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91" w:rsidRPr="00381491" w:rsidRDefault="00381491" w:rsidP="00381491">
      <w:pPr>
        <w:pStyle w:val="a4"/>
        <w:rPr>
          <w:sz w:val="28"/>
          <w:szCs w:val="28"/>
        </w:rPr>
      </w:pPr>
      <w:r w:rsidRPr="00381491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Профориентация – комплекс психолого-педагогических мер, направленный на профессиональное самоопределение школьника.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Профориентация реализуется через учебно-воспитательный процесс, внеурочную и внешкольную работу с учащимися.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 xml:space="preserve">Цель </w:t>
      </w:r>
      <w:proofErr w:type="spellStart"/>
      <w:r w:rsidRPr="00381491">
        <w:rPr>
          <w:sz w:val="28"/>
          <w:szCs w:val="28"/>
        </w:rPr>
        <w:t>профориентационной</w:t>
      </w:r>
      <w:proofErr w:type="spellEnd"/>
      <w:r w:rsidRPr="00381491">
        <w:rPr>
          <w:sz w:val="28"/>
          <w:szCs w:val="28"/>
        </w:rPr>
        <w:t xml:space="preserve"> работы в школе: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 xml:space="preserve">- оказание </w:t>
      </w:r>
      <w:proofErr w:type="spellStart"/>
      <w:r w:rsidRPr="00381491">
        <w:rPr>
          <w:sz w:val="28"/>
          <w:szCs w:val="28"/>
        </w:rPr>
        <w:t>профориентационной</w:t>
      </w:r>
      <w:proofErr w:type="spellEnd"/>
      <w:r w:rsidRPr="00381491">
        <w:rPr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 xml:space="preserve">Задачи </w:t>
      </w:r>
      <w:proofErr w:type="spellStart"/>
      <w:r w:rsidRPr="00381491">
        <w:rPr>
          <w:sz w:val="28"/>
          <w:szCs w:val="28"/>
        </w:rPr>
        <w:t>профориентационной</w:t>
      </w:r>
      <w:proofErr w:type="spellEnd"/>
      <w:r w:rsidRPr="00381491">
        <w:rPr>
          <w:sz w:val="28"/>
          <w:szCs w:val="28"/>
        </w:rPr>
        <w:t xml:space="preserve"> работы: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- получение данных о предпочтениях, склонностях и возможностях учащихся;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- 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Основные направления профессиональной ориентации учащихся: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- Профессиональное просвещение;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6D6FA6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- Профессиональная диагностика;</w:t>
      </w:r>
    </w:p>
    <w:p w:rsidR="006D6FA6" w:rsidRPr="00381491" w:rsidRDefault="006D6FA6" w:rsidP="00381491">
      <w:pPr>
        <w:pStyle w:val="a4"/>
        <w:rPr>
          <w:sz w:val="28"/>
          <w:szCs w:val="28"/>
        </w:rPr>
      </w:pPr>
    </w:p>
    <w:p w:rsidR="00A04E27" w:rsidRPr="00381491" w:rsidRDefault="006D6FA6" w:rsidP="00381491">
      <w:pPr>
        <w:pStyle w:val="a4"/>
        <w:rPr>
          <w:sz w:val="28"/>
          <w:szCs w:val="28"/>
        </w:rPr>
      </w:pPr>
      <w:r w:rsidRPr="00381491">
        <w:rPr>
          <w:sz w:val="28"/>
          <w:szCs w:val="28"/>
        </w:rPr>
        <w:t>- Профессиональная консультация и др.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 xml:space="preserve">Этапы и содержание </w:t>
      </w:r>
      <w:proofErr w:type="spellStart"/>
      <w:r w:rsidRPr="00381491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381491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школе: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1-4 классы: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Формирование у младших школьников ценностного отношения к труду, понимание его роли в жизни человека и в обществе;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Постепенное расширение представлений о мире профессионального труда;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5-7 классы: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развитие представления о собственных интересах и возможностях;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Приобретение первоначального опыта в различных сферах социально-профессиональной практики.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8-9 классы: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 xml:space="preserve">- Групповое и индивидуальное </w:t>
      </w:r>
      <w:proofErr w:type="spellStart"/>
      <w:r w:rsidRPr="00381491">
        <w:rPr>
          <w:rFonts w:ascii="Times New Roman" w:hAnsi="Times New Roman" w:cs="Times New Roman"/>
          <w:color w:val="000000"/>
          <w:sz w:val="28"/>
          <w:szCs w:val="28"/>
        </w:rPr>
        <w:t>профконсультирование</w:t>
      </w:r>
      <w:proofErr w:type="spellEnd"/>
      <w:r w:rsidRPr="00381491">
        <w:rPr>
          <w:rFonts w:ascii="Times New Roman" w:hAnsi="Times New Roman" w:cs="Times New Roman"/>
          <w:color w:val="000000"/>
          <w:sz w:val="28"/>
          <w:szCs w:val="28"/>
        </w:rPr>
        <w:t>, с целью выявления и формирования адекватного принятия решения о выборе профиля обучения;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Профессиональное самопознание;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10-11 классы: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Коррекция профессиональных планов, оценка готовности к избранной деятельности.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Направления и формы </w:t>
      </w:r>
      <w:proofErr w:type="spellStart"/>
      <w:r w:rsidRPr="00381491"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профориентационной</w:t>
      </w:r>
      <w:proofErr w:type="spellEnd"/>
      <w:r w:rsidRPr="003814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в школе: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Осуществление взаимодействия с учреждениями дополнительного образования.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bCs/>
          <w:color w:val="000000"/>
          <w:sz w:val="28"/>
          <w:szCs w:val="28"/>
        </w:rPr>
        <w:t>Работа с учащимися: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81491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38149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 викторины, беседы, тематические классные часы, цикл занятий «Мир профессий» и др.;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 xml:space="preserve">- Тестирование и анкетирование учащихся с целью выявления </w:t>
      </w:r>
      <w:proofErr w:type="spellStart"/>
      <w:r w:rsidRPr="00381491">
        <w:rPr>
          <w:rFonts w:ascii="Times New Roman" w:hAnsi="Times New Roman" w:cs="Times New Roman"/>
          <w:color w:val="000000"/>
          <w:sz w:val="28"/>
          <w:szCs w:val="28"/>
        </w:rPr>
        <w:t>профнаправленности</w:t>
      </w:r>
      <w:proofErr w:type="spellEnd"/>
      <w:r w:rsidRPr="003814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Консультации по выбору профиля обучения (инд., групп.).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экскурсий в учебные заведения, на предприятия; посещения дней открытых дверей учебных заведений;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Встречи с представителями предприятий, учебных заведений;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Участие в конкурсах декоративно-прикладного и технического творчества. Привлечение к занятиям в кружках и спортивных секциях в школе, в учреждениях дополнительного образования;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по профориентации, конкурсов по профессии, конференций.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bCs/>
          <w:color w:val="000000"/>
          <w:sz w:val="28"/>
          <w:szCs w:val="28"/>
        </w:rPr>
        <w:t>Работа с родителями:</w:t>
      </w:r>
    </w:p>
    <w:p w:rsidR="006D6FA6" w:rsidRPr="00381491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t>- Проведение родительских собраний (общешкольных, классных);</w:t>
      </w:r>
    </w:p>
    <w:p w:rsidR="00483DA7" w:rsidRDefault="006D6FA6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8149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Индивидуальные консультации с родителями по вопросу выбора профессий, учебного заведения учащимися.</w:t>
      </w:r>
    </w:p>
    <w:p w:rsidR="006D6FA6" w:rsidRDefault="00483DA7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01285" cy="292561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pichnye_oshibki_v_vybore_profess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364" cy="292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AC" w:rsidRDefault="006865AC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865AC" w:rsidRPr="00381491" w:rsidRDefault="006865AC" w:rsidP="003814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D6FA6" w:rsidRPr="00381491" w:rsidRDefault="00483DA7" w:rsidP="006D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4241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FA6" w:rsidRPr="0038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F"/>
    <w:rsid w:val="00381491"/>
    <w:rsid w:val="00483DA7"/>
    <w:rsid w:val="006865AC"/>
    <w:rsid w:val="006D6FA6"/>
    <w:rsid w:val="00A04E27"/>
    <w:rsid w:val="00E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ECE9"/>
  <w15:chartTrackingRefBased/>
  <w15:docId w15:val="{2C19C92A-4249-4E5F-84CC-619E845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1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2021-06-03T04:20:00Z</dcterms:created>
  <dcterms:modified xsi:type="dcterms:W3CDTF">2021-06-03T04:28:00Z</dcterms:modified>
</cp:coreProperties>
</file>